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3D8B" w:rsidR="004750EA" w:rsidP="00195EE4" w:rsidRDefault="004750EA" w14:paraId="177B6453" w14:textId="5E692A72">
      <w:pPr>
        <w:tabs>
          <w:tab w:val="left" w:pos="2220"/>
          <w:tab w:val="center" w:pos="4320"/>
        </w:tabs>
        <w:contextualSpacing/>
        <w:jc w:val="center"/>
        <w:rPr>
          <w:rFonts w:ascii="Arial" w:hAnsi="Arial" w:cs="Arial"/>
          <w:b/>
          <w:bCs/>
        </w:rPr>
      </w:pPr>
      <w:r w:rsidRPr="00743D8B">
        <w:rPr>
          <w:rFonts w:ascii="Arial" w:hAnsi="Arial" w:cs="Arial"/>
          <w:b/>
          <w:bCs/>
        </w:rPr>
        <w:t>KHLAAC COMMISSION MEETING</w:t>
      </w:r>
    </w:p>
    <w:p w:rsidRPr="001571DC" w:rsidR="004750EA" w:rsidP="004750EA" w:rsidRDefault="00A6126D" w14:paraId="73C47C1F" w14:textId="44753C75">
      <w:pPr>
        <w:contextualSpacing/>
        <w:jc w:val="center"/>
        <w:rPr>
          <w:rFonts w:ascii="Arial" w:hAnsi="Arial" w:cs="Arial"/>
          <w:b/>
          <w:bCs/>
        </w:rPr>
      </w:pPr>
      <w:r>
        <w:rPr>
          <w:rFonts w:ascii="Arial" w:hAnsi="Arial" w:cs="Arial"/>
          <w:b/>
          <w:bCs/>
        </w:rPr>
        <w:t>February</w:t>
      </w:r>
      <w:r w:rsidR="001259BC">
        <w:rPr>
          <w:rFonts w:ascii="Arial" w:hAnsi="Arial" w:cs="Arial"/>
          <w:b/>
          <w:bCs/>
        </w:rPr>
        <w:t xml:space="preserve"> </w:t>
      </w:r>
      <w:r>
        <w:rPr>
          <w:rFonts w:ascii="Arial" w:hAnsi="Arial" w:cs="Arial"/>
          <w:b/>
          <w:bCs/>
        </w:rPr>
        <w:t>9</w:t>
      </w:r>
      <w:r w:rsidRPr="001259BC" w:rsidR="001259BC">
        <w:rPr>
          <w:rFonts w:ascii="Arial" w:hAnsi="Arial" w:cs="Arial"/>
          <w:b/>
          <w:bCs/>
          <w:vertAlign w:val="superscript"/>
        </w:rPr>
        <w:t>th</w:t>
      </w:r>
      <w:r w:rsidR="008B6D65">
        <w:rPr>
          <w:rFonts w:ascii="Arial" w:hAnsi="Arial" w:cs="Arial"/>
          <w:b/>
          <w:bCs/>
        </w:rPr>
        <w:t>,</w:t>
      </w:r>
      <w:r w:rsidRPr="001571DC" w:rsidR="004750EA">
        <w:rPr>
          <w:rFonts w:ascii="Arial" w:hAnsi="Arial" w:cs="Arial"/>
          <w:b/>
          <w:bCs/>
        </w:rPr>
        <w:t xml:space="preserve"> 20</w:t>
      </w:r>
      <w:r w:rsidR="001259BC">
        <w:rPr>
          <w:rFonts w:ascii="Arial" w:hAnsi="Arial" w:cs="Arial"/>
          <w:b/>
          <w:bCs/>
        </w:rPr>
        <w:t>22</w:t>
      </w:r>
    </w:p>
    <w:p w:rsidR="004750EA" w:rsidP="004750EA" w:rsidRDefault="008B6D65" w14:paraId="53DAA566" w14:textId="3715F085">
      <w:pPr>
        <w:contextualSpacing/>
        <w:jc w:val="center"/>
        <w:rPr>
          <w:rFonts w:ascii="Arial" w:hAnsi="Arial" w:cs="Arial"/>
          <w:b/>
          <w:bCs/>
        </w:rPr>
      </w:pPr>
      <w:r>
        <w:rPr>
          <w:rFonts w:ascii="Arial" w:hAnsi="Arial" w:cs="Arial"/>
          <w:b/>
          <w:bCs/>
        </w:rPr>
        <w:t>11</w:t>
      </w:r>
      <w:r w:rsidRPr="001571DC" w:rsidR="004750EA">
        <w:rPr>
          <w:rFonts w:ascii="Arial" w:hAnsi="Arial" w:cs="Arial"/>
          <w:b/>
          <w:bCs/>
        </w:rPr>
        <w:t xml:space="preserve">:00 </w:t>
      </w:r>
      <w:r>
        <w:rPr>
          <w:rFonts w:ascii="Arial" w:hAnsi="Arial" w:cs="Arial"/>
          <w:b/>
          <w:bCs/>
        </w:rPr>
        <w:t>a.m</w:t>
      </w:r>
      <w:r w:rsidRPr="001571DC" w:rsidR="004750EA">
        <w:rPr>
          <w:rFonts w:ascii="Arial" w:hAnsi="Arial" w:cs="Arial"/>
          <w:b/>
          <w:bCs/>
        </w:rPr>
        <w:t xml:space="preserve">. - </w:t>
      </w:r>
      <w:r>
        <w:rPr>
          <w:rFonts w:ascii="Arial" w:hAnsi="Arial" w:cs="Arial"/>
          <w:b/>
          <w:bCs/>
        </w:rPr>
        <w:t>1</w:t>
      </w:r>
      <w:r w:rsidRPr="001571DC" w:rsidR="004750EA">
        <w:rPr>
          <w:rFonts w:ascii="Arial" w:hAnsi="Arial" w:cs="Arial"/>
          <w:b/>
          <w:bCs/>
        </w:rPr>
        <w:t>2:00 p.m.</w:t>
      </w:r>
    </w:p>
    <w:p w:rsidRPr="001571DC" w:rsidR="004750EA" w:rsidP="0756A229" w:rsidRDefault="004750EA" w14:paraId="5C3BFCAA" w14:textId="47CF7E86">
      <w:pPr>
        <w:pStyle w:val="Normal"/>
        <w:spacing/>
        <w:contextualSpacing/>
        <w:rPr>
          <w:rFonts w:ascii="Arial" w:hAnsi="Arial" w:cs="Arial"/>
          <w:b w:val="1"/>
          <w:bCs w:val="1"/>
        </w:rPr>
      </w:pPr>
    </w:p>
    <w:p w:rsidR="003A79B3" w:rsidP="003A79B3" w:rsidRDefault="00165A17" w14:paraId="5DE6B399" w14:textId="660F7E62">
      <w:pPr>
        <w:jc w:val="center"/>
        <w:rPr>
          <w:rFonts w:ascii="Arial" w:hAnsi="Arial" w:cs="Arial"/>
          <w:b w:val="1"/>
          <w:bCs w:val="1"/>
          <w:sz w:val="40"/>
          <w:szCs w:val="40"/>
        </w:rPr>
      </w:pPr>
      <w:r w:rsidRPr="1F18AB84" w:rsidR="1F18AB84">
        <w:rPr>
          <w:rFonts w:ascii="Arial" w:hAnsi="Arial" w:cs="Arial"/>
          <w:b w:val="1"/>
          <w:bCs w:val="1"/>
          <w:sz w:val="24"/>
          <w:szCs w:val="24"/>
        </w:rPr>
        <w:t>APPROVED MINUTES</w:t>
      </w:r>
    </w:p>
    <w:p w:rsidR="004750EA" w:rsidP="1504BEF9" w:rsidRDefault="004750EA" w14:paraId="59C915B4" w14:textId="301F3F92">
      <w:pPr>
        <w:pStyle w:val="ListParagraph"/>
        <w:numPr>
          <w:ilvl w:val="0"/>
          <w:numId w:val="12"/>
        </w:numPr>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 xml:space="preserve">Call to Order </w:t>
      </w:r>
    </w:p>
    <w:p w:rsidR="004750EA" w:rsidP="0756A229" w:rsidRDefault="004750EA" w14:paraId="125279ED" w14:textId="6DCB0E04">
      <w:pPr>
        <w:ind w:firstLine="720"/>
        <w:rPr>
          <w:rFonts w:ascii="Arial" w:hAnsi="Arial" w:cs="Arial"/>
          <w:b w:val="1"/>
          <w:bCs w:val="1"/>
          <w:sz w:val="40"/>
          <w:szCs w:val="40"/>
        </w:rPr>
      </w:pPr>
      <w:r w:rsidRPr="0756A229" w:rsidR="0756A229">
        <w:rPr>
          <w:rFonts w:ascii="Arial" w:hAnsi="Arial" w:cs="Arial"/>
          <w:sz w:val="20"/>
          <w:szCs w:val="20"/>
        </w:rPr>
        <w:t>Ernestor De La Rosa called the meeting to order.</w:t>
      </w:r>
    </w:p>
    <w:p w:rsidRPr="004F7A6D" w:rsidR="004750EA" w:rsidP="1504BEF9" w:rsidRDefault="004750EA" w14:paraId="011C4348" w14:textId="78F97791">
      <w:pPr>
        <w:pStyle w:val="ListParagraph"/>
        <w:numPr>
          <w:ilvl w:val="0"/>
          <w:numId w:val="12"/>
        </w:numPr>
        <w:tabs>
          <w:tab w:val="left" w:pos="1440"/>
        </w:tabs>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Roll Call of Commissioners, Staff, and Guests</w:t>
      </w:r>
    </w:p>
    <w:p w:rsidRPr="00682F11" w:rsidR="00C33DAC" w:rsidP="1F18AB84" w:rsidRDefault="004750EA" w14:paraId="343E7ECF" w14:textId="35994F56">
      <w:pPr>
        <w:pStyle w:val="ListParagraph"/>
        <w:numPr>
          <w:ilvl w:val="0"/>
          <w:numId w:val="13"/>
        </w:numPr>
        <w:tabs>
          <w:tab w:val="left" w:pos="1440"/>
        </w:tabs>
        <w:rPr>
          <w:rFonts w:ascii="Calibri" w:hAnsi="Calibri" w:eastAsia="Calibri" w:cs="Calibri" w:asciiTheme="minorAscii" w:hAnsiTheme="minorAscii" w:eastAsiaTheme="minorAscii" w:cstheme="minorAscii"/>
          <w:sz w:val="20"/>
          <w:szCs w:val="20"/>
        </w:rPr>
      </w:pPr>
      <w:r w:rsidRPr="1F18AB84" w:rsidR="1F18AB84">
        <w:rPr>
          <w:rFonts w:ascii="Arial" w:hAnsi="Arial" w:cs="Arial"/>
          <w:sz w:val="20"/>
          <w:szCs w:val="20"/>
        </w:rPr>
        <w:t>Commissioners – Monica Vargas, Veronica Padilla, Enrique Rodriguez Franz, Mary Lou Jaramillo, Berta Mendoza       Excused – Arely Navarrete         Aude Negrete, Executive Director</w:t>
      </w:r>
    </w:p>
    <w:p w:rsidRPr="00E002E0" w:rsidR="004750EA" w:rsidP="1504BEF9" w:rsidRDefault="004750EA" w14:paraId="6C9914F3" w14:textId="1B363AE3">
      <w:pPr>
        <w:pStyle w:val="ListParagraph"/>
        <w:numPr>
          <w:ilvl w:val="0"/>
          <w:numId w:val="13"/>
        </w:numPr>
        <w:tabs>
          <w:tab w:val="left" w:pos="1440"/>
        </w:tabs>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Technical Advisors and Stakeholders - Names were placed in the Chat</w:t>
      </w:r>
    </w:p>
    <w:p w:rsidRPr="00E002E0" w:rsidR="004750EA" w:rsidP="1504BEF9" w:rsidRDefault="004750EA" w14:paraId="76BB8E83" w14:textId="1625066A">
      <w:pPr>
        <w:pStyle w:val="ListParagraph"/>
        <w:numPr>
          <w:ilvl w:val="0"/>
          <w:numId w:val="13"/>
        </w:numPr>
        <w:tabs>
          <w:tab w:val="left" w:pos="1440"/>
        </w:tabs>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Guests – Dr. Ximena Garcia</w:t>
      </w:r>
    </w:p>
    <w:p w:rsidRPr="004750EA" w:rsidR="004750EA" w:rsidP="004750EA" w:rsidRDefault="004750EA" w14:paraId="3018C7A7" w14:textId="77777777">
      <w:pPr>
        <w:pStyle w:val="ListParagraph"/>
        <w:rPr>
          <w:rFonts w:ascii="Arial" w:hAnsi="Arial" w:cs="Arial"/>
          <w:sz w:val="20"/>
          <w:szCs w:val="20"/>
        </w:rPr>
      </w:pPr>
    </w:p>
    <w:p w:rsidRPr="00A84FD7" w:rsidR="004750EA" w:rsidP="1504BEF9" w:rsidRDefault="004750EA" w14:paraId="115CCC5D" w14:textId="2EBF1AD8">
      <w:pPr>
        <w:pStyle w:val="ListParagraph"/>
        <w:numPr>
          <w:ilvl w:val="0"/>
          <w:numId w:val="12"/>
        </w:numPr>
        <w:tabs>
          <w:tab w:val="left" w:pos="1440"/>
        </w:tabs>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Establish Quorum - Established</w:t>
      </w:r>
    </w:p>
    <w:p w:rsidRPr="004750EA" w:rsidR="004750EA" w:rsidP="004750EA" w:rsidRDefault="004750EA" w14:paraId="1653F826" w14:textId="77777777">
      <w:pPr>
        <w:pStyle w:val="ListParagraph"/>
        <w:rPr>
          <w:rFonts w:ascii="Arial" w:hAnsi="Arial" w:cs="Arial"/>
          <w:sz w:val="20"/>
          <w:szCs w:val="20"/>
        </w:rPr>
      </w:pPr>
    </w:p>
    <w:p w:rsidRPr="00195EE4" w:rsidR="009D1FD0" w:rsidP="1504BEF9" w:rsidRDefault="004750EA" w14:paraId="426BBD92" w14:textId="08C35BFE">
      <w:pPr>
        <w:pStyle w:val="ListParagraph"/>
        <w:numPr>
          <w:ilvl w:val="0"/>
          <w:numId w:val="12"/>
        </w:numPr>
        <w:tabs>
          <w:tab w:val="left" w:pos="1440"/>
        </w:tabs>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 xml:space="preserve">Guests </w:t>
      </w:r>
      <w:r w:rsidRPr="1504BEF9" w:rsidR="1504BEF9">
        <w:rPr>
          <w:rFonts w:ascii="Arial" w:hAnsi="Arial" w:cs="Arial"/>
          <w:sz w:val="20"/>
          <w:szCs w:val="20"/>
          <w:u w:val="single"/>
        </w:rPr>
        <w:t>(3 minutes or less per presenter)</w:t>
      </w:r>
    </w:p>
    <w:p w:rsidRPr="0020104D" w:rsidR="0020104D" w:rsidP="0020104D" w:rsidRDefault="0020104D" w14:paraId="141D8145" w14:textId="77777777">
      <w:pPr>
        <w:pStyle w:val="ListParagraph"/>
        <w:rPr>
          <w:rFonts w:ascii="Arial" w:hAnsi="Arial" w:cs="Arial"/>
          <w:sz w:val="20"/>
          <w:szCs w:val="20"/>
        </w:rPr>
      </w:pPr>
    </w:p>
    <w:p w:rsidRPr="00630EA1" w:rsidR="0020104D" w:rsidP="1504BEF9" w:rsidRDefault="0020104D" w14:paraId="06D77E86" w14:textId="29CF6D17">
      <w:pPr>
        <w:pStyle w:val="ListParagraph"/>
        <w:numPr>
          <w:ilvl w:val="0"/>
          <w:numId w:val="14"/>
        </w:numPr>
        <w:tabs>
          <w:tab w:val="left" w:pos="1440"/>
        </w:tabs>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 xml:space="preserve">COVID-19 Vaccine Equity Update, </w:t>
      </w:r>
      <w:r w:rsidRPr="1504BEF9" w:rsidR="1504BEF9">
        <w:rPr>
          <w:rFonts w:ascii="Arial" w:hAnsi="Arial" w:cs="Arial"/>
          <w:i w:val="1"/>
          <w:iCs w:val="1"/>
          <w:sz w:val="20"/>
          <w:szCs w:val="20"/>
        </w:rPr>
        <w:t>Dr. Ximena Garcia</w:t>
      </w:r>
    </w:p>
    <w:p w:rsidRPr="00630EA1" w:rsidR="00C33DAC" w:rsidP="0756A229" w:rsidRDefault="00C33DAC" w14:paraId="2C9E140D" w14:textId="6B475AA0">
      <w:pPr>
        <w:tabs>
          <w:tab w:val="left" w:pos="1440"/>
        </w:tabs>
        <w:spacing w:after="0" w:afterAutospacing="off"/>
        <w:ind w:firstLine="720"/>
        <w:rPr>
          <w:rFonts w:ascii="Arial" w:hAnsi="Arial" w:cs="Arial"/>
          <w:sz w:val="20"/>
          <w:szCs w:val="20"/>
        </w:rPr>
      </w:pPr>
      <w:r w:rsidRPr="0756A229" w:rsidR="0756A229">
        <w:rPr>
          <w:rFonts w:ascii="Arial" w:hAnsi="Arial" w:cs="Arial"/>
          <w:sz w:val="20"/>
          <w:szCs w:val="20"/>
        </w:rPr>
        <w:t xml:space="preserve">Dr. Garcia provided updates on vaccination rates and current equity rates.  </w:t>
      </w:r>
    </w:p>
    <w:p w:rsidRPr="00630EA1" w:rsidR="00C33DAC" w:rsidP="0756A229" w:rsidRDefault="00C33DAC" w14:paraId="5156E85A" w14:textId="17857B7B">
      <w:pPr>
        <w:tabs>
          <w:tab w:val="left" w:pos="1440"/>
        </w:tabs>
        <w:spacing w:after="0" w:afterAutospacing="off"/>
        <w:ind w:firstLine="720"/>
        <w:rPr>
          <w:rFonts w:ascii="Arial" w:hAnsi="Arial" w:cs="Arial"/>
          <w:sz w:val="20"/>
          <w:szCs w:val="20"/>
        </w:rPr>
      </w:pPr>
      <w:r w:rsidRPr="0756A229" w:rsidR="0756A229">
        <w:rPr>
          <w:rFonts w:ascii="Arial" w:hAnsi="Arial" w:cs="Arial"/>
          <w:sz w:val="20"/>
          <w:szCs w:val="20"/>
        </w:rPr>
        <w:t>Presentation slides   will be distributed at the conclusion of the meeting.</w:t>
      </w:r>
    </w:p>
    <w:p w:rsidRPr="00AB6CE9" w:rsidR="00AB6CE9" w:rsidP="00AB6CE9" w:rsidRDefault="00AB6CE9" w14:paraId="637F9E44" w14:textId="77777777">
      <w:pPr>
        <w:pStyle w:val="ListParagraph"/>
        <w:rPr>
          <w:rFonts w:ascii="Arial" w:hAnsi="Arial" w:cs="Arial"/>
          <w:sz w:val="20"/>
          <w:szCs w:val="20"/>
        </w:rPr>
      </w:pPr>
    </w:p>
    <w:p w:rsidRPr="00E0644B" w:rsidR="00AB6CE9" w:rsidP="0756A229" w:rsidRDefault="00AB6CE9" w14:paraId="5237D491" w14:textId="3CC4AF72">
      <w:pPr>
        <w:pStyle w:val="ListParagraph"/>
        <w:numPr>
          <w:ilvl w:val="0"/>
          <w:numId w:val="12"/>
        </w:numPr>
        <w:tabs>
          <w:tab w:val="left" w:pos="1440"/>
        </w:tabs>
        <w:spacing/>
        <w:rPr>
          <w:rFonts w:ascii="Calibri" w:hAnsi="Calibri" w:eastAsia="Calibri" w:cs="Calibri" w:asciiTheme="minorAscii" w:hAnsiTheme="minorAscii" w:eastAsiaTheme="minorAscii" w:cstheme="minorAscii"/>
          <w:sz w:val="20"/>
          <w:szCs w:val="20"/>
        </w:rPr>
      </w:pPr>
      <w:r w:rsidRPr="0756A229" w:rsidR="0756A229">
        <w:rPr>
          <w:rFonts w:ascii="Arial" w:hAnsi="Arial" w:cs="Arial"/>
          <w:sz w:val="20"/>
          <w:szCs w:val="20"/>
        </w:rPr>
        <w:t xml:space="preserve">Review and Approval of Agenda  </w:t>
      </w:r>
    </w:p>
    <w:p w:rsidR="004750EA" w:rsidP="0756A229" w:rsidRDefault="004750EA" w14:paraId="2669BB2C" w14:textId="284833DF">
      <w:pPr>
        <w:tabs>
          <w:tab w:val="left" w:pos="1440"/>
        </w:tabs>
        <w:ind w:firstLine="720"/>
        <w:rPr>
          <w:rFonts w:ascii="Arial" w:hAnsi="Arial" w:cs="Arial"/>
          <w:sz w:val="20"/>
          <w:szCs w:val="20"/>
        </w:rPr>
      </w:pPr>
      <w:r w:rsidRPr="0756A229" w:rsidR="0756A229">
        <w:rPr>
          <w:rFonts w:ascii="Arial" w:hAnsi="Arial" w:cs="Arial"/>
          <w:sz w:val="20"/>
          <w:szCs w:val="20"/>
        </w:rPr>
        <w:t>Motion: Veronica Padilla             2</w:t>
      </w:r>
      <w:proofErr w:type="gramStart"/>
      <w:r w:rsidRPr="0756A229" w:rsidR="0756A229">
        <w:rPr>
          <w:rFonts w:ascii="Arial" w:hAnsi="Arial" w:cs="Arial"/>
          <w:sz w:val="20"/>
          <w:szCs w:val="20"/>
          <w:vertAlign w:val="superscript"/>
        </w:rPr>
        <w:t>nd</w:t>
      </w:r>
      <w:r w:rsidRPr="0756A229" w:rsidR="0756A229">
        <w:rPr>
          <w:rFonts w:ascii="Arial" w:hAnsi="Arial" w:cs="Arial"/>
          <w:sz w:val="20"/>
          <w:szCs w:val="20"/>
        </w:rPr>
        <w:t xml:space="preserve">  Monica</w:t>
      </w:r>
      <w:proofErr w:type="gramEnd"/>
      <w:r w:rsidRPr="0756A229" w:rsidR="0756A229">
        <w:rPr>
          <w:rFonts w:ascii="Arial" w:hAnsi="Arial" w:cs="Arial"/>
          <w:sz w:val="20"/>
          <w:szCs w:val="20"/>
        </w:rPr>
        <w:t xml:space="preserve"> Vargas              APPROVED</w:t>
      </w:r>
    </w:p>
    <w:p w:rsidRPr="00E0644B" w:rsidR="004750EA" w:rsidP="0756A229" w:rsidRDefault="004750EA" w14:paraId="340F42A3" w14:textId="4C67DF54">
      <w:pPr>
        <w:pStyle w:val="ListParagraph"/>
        <w:numPr>
          <w:ilvl w:val="0"/>
          <w:numId w:val="12"/>
        </w:numPr>
        <w:tabs>
          <w:tab w:val="left" w:pos="1440"/>
        </w:tabs>
        <w:spacing/>
        <w:rPr>
          <w:rFonts w:ascii="Calibri" w:hAnsi="Calibri" w:eastAsia="Calibri" w:cs="Calibri" w:asciiTheme="minorAscii" w:hAnsiTheme="minorAscii" w:eastAsiaTheme="minorAscii" w:cstheme="minorAscii"/>
          <w:sz w:val="20"/>
          <w:szCs w:val="20"/>
        </w:rPr>
      </w:pPr>
      <w:r w:rsidRPr="0756A229" w:rsidR="0756A229">
        <w:rPr>
          <w:rFonts w:ascii="Arial" w:hAnsi="Arial" w:cs="Arial"/>
          <w:sz w:val="20"/>
          <w:szCs w:val="20"/>
        </w:rPr>
        <w:t xml:space="preserve">Approval of January 2022 minutes   </w:t>
      </w:r>
    </w:p>
    <w:p w:rsidRPr="004750EA" w:rsidR="004750EA" w:rsidP="0756A229" w:rsidRDefault="004750EA" w14:paraId="06A7FB0F" w14:textId="25120DFB">
      <w:pPr>
        <w:tabs>
          <w:tab w:val="left" w:leader="none" w:pos="1440"/>
        </w:tabs>
        <w:ind w:firstLine="720"/>
        <w:rPr>
          <w:rFonts w:ascii="Arial" w:hAnsi="Arial" w:cs="Arial"/>
          <w:sz w:val="20"/>
          <w:szCs w:val="20"/>
        </w:rPr>
      </w:pPr>
      <w:r w:rsidRPr="0756A229" w:rsidR="0756A229">
        <w:rPr>
          <w:rFonts w:ascii="Arial" w:hAnsi="Arial" w:cs="Arial"/>
          <w:sz w:val="20"/>
          <w:szCs w:val="20"/>
        </w:rPr>
        <w:t>Motion:  Ernestor De La Rosa     2</w:t>
      </w:r>
      <w:proofErr w:type="gramStart"/>
      <w:r w:rsidRPr="0756A229" w:rsidR="0756A229">
        <w:rPr>
          <w:rFonts w:ascii="Arial" w:hAnsi="Arial" w:cs="Arial"/>
          <w:sz w:val="20"/>
          <w:szCs w:val="20"/>
          <w:vertAlign w:val="superscript"/>
        </w:rPr>
        <w:t>nd</w:t>
      </w:r>
      <w:r w:rsidRPr="0756A229" w:rsidR="0756A229">
        <w:rPr>
          <w:rFonts w:ascii="Arial" w:hAnsi="Arial" w:cs="Arial"/>
          <w:sz w:val="20"/>
          <w:szCs w:val="20"/>
        </w:rPr>
        <w:t xml:space="preserve">  Enrique</w:t>
      </w:r>
      <w:proofErr w:type="gramEnd"/>
      <w:r w:rsidRPr="0756A229" w:rsidR="0756A229">
        <w:rPr>
          <w:rFonts w:ascii="Arial" w:hAnsi="Arial" w:cs="Arial"/>
          <w:sz w:val="20"/>
          <w:szCs w:val="20"/>
        </w:rPr>
        <w:t xml:space="preserve"> Rodriguez Franz     APPROVED</w:t>
      </w:r>
    </w:p>
    <w:p w:rsidRPr="00E0644B" w:rsidR="00D07A8A" w:rsidP="0756A229" w:rsidRDefault="004750EA" w14:paraId="1166ED6D" w14:textId="4A1AA25A">
      <w:pPr>
        <w:pStyle w:val="ListParagraph"/>
        <w:numPr>
          <w:ilvl w:val="0"/>
          <w:numId w:val="12"/>
        </w:numPr>
        <w:tabs>
          <w:tab w:val="left" w:pos="1440"/>
        </w:tabs>
        <w:spacing/>
        <w:rPr>
          <w:rFonts w:ascii="Calibri" w:hAnsi="Calibri" w:eastAsia="Calibri" w:cs="Calibri" w:asciiTheme="minorAscii" w:hAnsiTheme="minorAscii" w:eastAsiaTheme="minorAscii" w:cstheme="minorAscii"/>
          <w:sz w:val="20"/>
          <w:szCs w:val="20"/>
        </w:rPr>
      </w:pPr>
      <w:r w:rsidRPr="0756A229" w:rsidR="0756A229">
        <w:rPr>
          <w:rFonts w:ascii="Arial" w:hAnsi="Arial" w:cs="Arial"/>
          <w:sz w:val="20"/>
          <w:szCs w:val="20"/>
        </w:rPr>
        <w:t>Unfinished Business</w:t>
      </w:r>
    </w:p>
    <w:p w:rsidRPr="00D07A8A" w:rsidR="00D07A8A" w:rsidP="00D07A8A" w:rsidRDefault="00D07A8A" w14:paraId="34AF3315" w14:textId="77777777">
      <w:pPr>
        <w:pStyle w:val="ListParagraph"/>
        <w:spacing/>
        <w:rPr>
          <w:rFonts w:ascii="Arial" w:hAnsi="Arial" w:cs="Arial"/>
          <w:sz w:val="20"/>
          <w:szCs w:val="20"/>
        </w:rPr>
      </w:pPr>
    </w:p>
    <w:p w:rsidRPr="00E0644B" w:rsidR="00966FE9" w:rsidP="0756A229" w:rsidRDefault="00894DEE" w14:paraId="24DF6583" w14:textId="6773528A">
      <w:pPr>
        <w:pStyle w:val="ListParagraph"/>
        <w:numPr>
          <w:ilvl w:val="0"/>
          <w:numId w:val="15"/>
        </w:numPr>
        <w:tabs>
          <w:tab w:val="left" w:pos="1440"/>
        </w:tabs>
        <w:spacing/>
        <w:rPr>
          <w:rFonts w:ascii="Calibri" w:hAnsi="Calibri" w:eastAsia="Calibri" w:cs="Calibri" w:asciiTheme="minorAscii" w:hAnsiTheme="minorAscii" w:eastAsiaTheme="minorAscii" w:cstheme="minorAscii"/>
          <w:sz w:val="20"/>
          <w:szCs w:val="20"/>
        </w:rPr>
      </w:pPr>
      <w:r w:rsidRPr="0756A229" w:rsidR="0756A229">
        <w:rPr>
          <w:rFonts w:ascii="Arial" w:hAnsi="Arial" w:cs="Arial"/>
          <w:sz w:val="20"/>
          <w:szCs w:val="20"/>
        </w:rPr>
        <w:t>Legislative Agenda Update</w:t>
      </w:r>
    </w:p>
    <w:p w:rsidR="1504BEF9" w:rsidP="1504BEF9" w:rsidRDefault="1504BEF9" w14:paraId="79A174B8" w14:textId="533863AE">
      <w:pPr>
        <w:pStyle w:val="Normal"/>
        <w:tabs>
          <w:tab w:val="left" w:leader="none" w:pos="1440"/>
        </w:tabs>
        <w:bidi w:val="0"/>
        <w:spacing w:before="0" w:beforeAutospacing="off" w:after="160" w:afterAutospacing="off" w:line="259" w:lineRule="auto"/>
        <w:ind w:left="720" w:right="0" w:firstLine="0"/>
        <w:jc w:val="left"/>
        <w:rPr>
          <w:rFonts w:ascii="Arial" w:hAnsi="Arial" w:cs="Arial"/>
          <w:i w:val="0"/>
          <w:iCs w:val="0"/>
          <w:sz w:val="20"/>
          <w:szCs w:val="20"/>
        </w:rPr>
      </w:pPr>
      <w:r w:rsidRPr="1504BEF9" w:rsidR="1504BEF9">
        <w:rPr>
          <w:rFonts w:ascii="Arial" w:hAnsi="Arial" w:cs="Arial"/>
          <w:i w:val="0"/>
          <w:iCs w:val="0"/>
          <w:sz w:val="20"/>
          <w:szCs w:val="20"/>
        </w:rPr>
        <w:t xml:space="preserve">Richard Martinez reported that Aude Negrete prepared a matrix of KHLAAC’s legislative priorities that tracks legislation. Legislation moves quickly and when possible, contact local legislators and advocacy groups to show support.  KHLAAC’s top priorities may take a couple years to gather support. For example, the </w:t>
      </w:r>
      <w:r w:rsidRPr="1504BEF9" w:rsidR="1504BEF9">
        <w:rPr>
          <w:rFonts w:ascii="Arial" w:hAnsi="Arial" w:cs="Arial"/>
          <w:b w:val="1"/>
          <w:bCs w:val="1"/>
          <w:i w:val="0"/>
          <w:iCs w:val="0"/>
          <w:sz w:val="20"/>
          <w:szCs w:val="20"/>
        </w:rPr>
        <w:t>driver's</w:t>
      </w:r>
      <w:r w:rsidRPr="1504BEF9" w:rsidR="1504BEF9">
        <w:rPr>
          <w:rFonts w:ascii="Arial" w:hAnsi="Arial" w:cs="Arial"/>
          <w:b w:val="1"/>
          <w:bCs w:val="1"/>
          <w:i w:val="0"/>
          <w:iCs w:val="0"/>
          <w:sz w:val="20"/>
          <w:szCs w:val="20"/>
        </w:rPr>
        <w:t xml:space="preserve"> license bill</w:t>
      </w:r>
      <w:r w:rsidRPr="1504BEF9" w:rsidR="1504BEF9">
        <w:rPr>
          <w:rFonts w:ascii="Arial" w:hAnsi="Arial" w:cs="Arial"/>
          <w:i w:val="0"/>
          <w:iCs w:val="0"/>
          <w:sz w:val="20"/>
          <w:szCs w:val="20"/>
        </w:rPr>
        <w:t xml:space="preserve"> did not meet the deadline for sponsored bills to be brought up by committee.</w:t>
      </w:r>
    </w:p>
    <w:p w:rsidR="00DD5852" w:rsidP="0756A229" w:rsidRDefault="00DD5852" w14:paraId="452B435F" w14:textId="5DBED5B9">
      <w:pPr>
        <w:tabs>
          <w:tab w:val="left" w:pos="1440"/>
        </w:tabs>
        <w:ind w:left="720"/>
        <w:rPr>
          <w:rFonts w:ascii="Arial" w:hAnsi="Arial" w:cs="Arial"/>
          <w:i w:val="0"/>
          <w:iCs w:val="0"/>
          <w:sz w:val="20"/>
          <w:szCs w:val="20"/>
        </w:rPr>
      </w:pPr>
      <w:r w:rsidRPr="0756A229" w:rsidR="0756A229">
        <w:rPr>
          <w:rFonts w:ascii="Arial" w:hAnsi="Arial" w:cs="Arial"/>
          <w:i w:val="0"/>
          <w:iCs w:val="0"/>
          <w:sz w:val="20"/>
          <w:szCs w:val="20"/>
        </w:rPr>
        <w:t xml:space="preserve">Commission Vargas reported that a group of community stakeholders has been meeting in Wichita is developing a plan to gather broad support of a driver's license bill, Kansas. Potential allies include Allie Devine, a lobbyist for several business groups, a coalition of community colleges &amp; the Farm Bureau.  </w:t>
      </w:r>
    </w:p>
    <w:p w:rsidRPr="00E9522B" w:rsidR="00603B26" w:rsidP="1504BEF9" w:rsidRDefault="00603B26" w14:paraId="53651F99" w14:textId="529DE048">
      <w:pPr>
        <w:tabs>
          <w:tab w:val="left" w:pos="1440"/>
        </w:tabs>
        <w:ind w:left="720"/>
        <w:rPr>
          <w:rFonts w:ascii="Arial" w:hAnsi="Arial" w:cs="Arial"/>
          <w:i w:val="0"/>
          <w:iCs w:val="0"/>
          <w:sz w:val="20"/>
          <w:szCs w:val="20"/>
        </w:rPr>
      </w:pPr>
      <w:r w:rsidRPr="1504BEF9" w:rsidR="1504BEF9">
        <w:rPr>
          <w:rFonts w:ascii="Arial" w:hAnsi="Arial" w:cs="Arial"/>
          <w:b w:val="1"/>
          <w:bCs w:val="1"/>
          <w:i w:val="0"/>
          <w:iCs w:val="0"/>
          <w:sz w:val="20"/>
          <w:szCs w:val="20"/>
        </w:rPr>
        <w:t>Victims of Violent Crimes legislation</w:t>
      </w:r>
      <w:r w:rsidRPr="1504BEF9" w:rsidR="1504BEF9">
        <w:rPr>
          <w:rFonts w:ascii="Arial" w:hAnsi="Arial" w:cs="Arial"/>
          <w:i w:val="0"/>
          <w:iCs w:val="0"/>
          <w:sz w:val="20"/>
          <w:szCs w:val="20"/>
        </w:rPr>
        <w:t xml:space="preserve"> will need support of police departments and many stakeholders. Aude reported that Representative Pam Curtis in KCK &amp; Jarred Owsley representative of parts of Marriam &amp; Overland Park are campions for these bills.  Strategies for advancing is bill will need to be developed. </w:t>
      </w:r>
    </w:p>
    <w:p w:rsidRPr="00E9522B" w:rsidR="002000F1" w:rsidP="0756A229" w:rsidRDefault="002000F1" w14:paraId="4F04D7AA" w14:textId="3778A4EB">
      <w:pPr>
        <w:pStyle w:val="Normal"/>
        <w:tabs>
          <w:tab w:val="left" w:pos="1440"/>
        </w:tabs>
        <w:ind w:left="720"/>
        <w:rPr>
          <w:rFonts w:ascii="Arial" w:hAnsi="Arial" w:cs="Arial"/>
          <w:i w:val="0"/>
          <w:iCs w:val="0"/>
          <w:sz w:val="20"/>
          <w:szCs w:val="20"/>
        </w:rPr>
      </w:pPr>
      <w:r w:rsidRPr="0756A229" w:rsidR="0756A229">
        <w:rPr>
          <w:rFonts w:ascii="Arial" w:hAnsi="Arial" w:cs="Arial"/>
          <w:i w:val="0"/>
          <w:iCs w:val="0"/>
          <w:sz w:val="20"/>
          <w:szCs w:val="20"/>
        </w:rPr>
        <w:t>Commissioner Padilla noted that the Sheriffs Association and the Fraternal Order of Police (FOP) are key to advancing this type of legislation.  Both organizations have lobbyists.  Commissioner Padilla offer to acquire a list from the FOP.</w:t>
      </w:r>
    </w:p>
    <w:p w:rsidR="1504BEF9" w:rsidP="0756A229" w:rsidRDefault="1504BEF9" w14:paraId="2D05840A" w14:textId="48FD7995">
      <w:pPr>
        <w:pStyle w:val="Normal"/>
        <w:tabs>
          <w:tab w:val="left" w:leader="none" w:pos="1440"/>
        </w:tabs>
        <w:spacing w:after="0" w:afterAutospacing="off"/>
        <w:ind w:left="720"/>
        <w:rPr>
          <w:rFonts w:ascii="Arial" w:hAnsi="Arial" w:cs="Arial"/>
          <w:b w:val="1"/>
          <w:bCs w:val="1"/>
          <w:i w:val="0"/>
          <w:iCs w:val="0"/>
          <w:sz w:val="20"/>
          <w:szCs w:val="20"/>
        </w:rPr>
      </w:pPr>
      <w:r w:rsidRPr="0756A229" w:rsidR="0756A229">
        <w:rPr>
          <w:rFonts w:ascii="Arial" w:hAnsi="Arial" w:cs="Arial"/>
          <w:b w:val="1"/>
          <w:bCs w:val="1"/>
          <w:i w:val="0"/>
          <w:iCs w:val="0"/>
          <w:sz w:val="20"/>
          <w:szCs w:val="20"/>
        </w:rPr>
        <w:t xml:space="preserve">Language Access legislation </w:t>
      </w:r>
    </w:p>
    <w:p w:rsidR="1504BEF9" w:rsidP="0756A229" w:rsidRDefault="1504BEF9" w14:paraId="78CA8F1A" w14:textId="0BF587B3">
      <w:pPr>
        <w:tabs>
          <w:tab w:val="left" w:leader="none" w:pos="1440"/>
        </w:tabs>
        <w:spacing w:after="0" w:afterAutospacing="off"/>
        <w:ind w:left="720"/>
        <w:rPr>
          <w:rFonts w:ascii="Arial" w:hAnsi="Arial" w:cs="Arial"/>
          <w:i w:val="0"/>
          <w:iCs w:val="0"/>
          <w:sz w:val="20"/>
          <w:szCs w:val="20"/>
        </w:rPr>
      </w:pPr>
      <w:r w:rsidRPr="0756A229" w:rsidR="0756A229">
        <w:rPr>
          <w:rFonts w:ascii="Arial" w:hAnsi="Arial" w:cs="Arial"/>
          <w:i w:val="0"/>
          <w:iCs w:val="0"/>
          <w:sz w:val="20"/>
          <w:szCs w:val="20"/>
        </w:rPr>
        <w:t xml:space="preserve">Representative Susan Ruiz’ article about language access legislation appeared in the Shawnee Mission Post. </w:t>
      </w:r>
    </w:p>
    <w:p w:rsidR="0756A229" w:rsidP="0756A229" w:rsidRDefault="0756A229" w14:paraId="2043B77C" w14:textId="54282940">
      <w:pPr>
        <w:pStyle w:val="Normal"/>
        <w:tabs>
          <w:tab w:val="left" w:leader="none" w:pos="1440"/>
        </w:tabs>
        <w:spacing w:after="0" w:afterAutospacing="off"/>
        <w:ind w:left="720"/>
        <w:rPr>
          <w:rFonts w:ascii="Arial" w:hAnsi="Arial" w:cs="Arial"/>
          <w:i w:val="0"/>
          <w:iCs w:val="0"/>
          <w:sz w:val="20"/>
          <w:szCs w:val="20"/>
        </w:rPr>
      </w:pPr>
    </w:p>
    <w:p w:rsidRPr="00E9522B" w:rsidR="00CF6D74" w:rsidP="1504BEF9" w:rsidRDefault="00E76E1C" w14:paraId="1E7FBE23" w14:textId="5E1EB47F">
      <w:pPr>
        <w:pStyle w:val="ListParagraph"/>
        <w:numPr>
          <w:ilvl w:val="0"/>
          <w:numId w:val="12"/>
        </w:numPr>
        <w:tabs>
          <w:tab w:val="left" w:pos="1440"/>
        </w:tabs>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 xml:space="preserve">New Business </w:t>
      </w:r>
    </w:p>
    <w:p w:rsidR="1504BEF9" w:rsidP="1504BEF9" w:rsidRDefault="1504BEF9" w14:paraId="32982A45" w14:textId="071FB728">
      <w:pPr>
        <w:pStyle w:val="ListParagraph"/>
        <w:numPr>
          <w:ilvl w:val="0"/>
          <w:numId w:val="16"/>
        </w:numPr>
        <w:tabs>
          <w:tab w:val="left" w:leader="none" w:pos="1440"/>
        </w:tabs>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Latina Leaders Summit</w:t>
      </w:r>
    </w:p>
    <w:p w:rsidRPr="005F30AC" w:rsidR="00D1450B" w:rsidP="0756A229" w:rsidRDefault="00D1450B" w14:paraId="0C09BB01" w14:textId="23453DF9">
      <w:pPr>
        <w:pStyle w:val="Normal"/>
        <w:tabs>
          <w:tab w:val="left" w:pos="1440"/>
        </w:tabs>
        <w:spacing w:before="0" w:beforeAutospacing="off" w:after="160" w:afterAutospacing="off" w:line="259" w:lineRule="auto"/>
        <w:ind w:left="720" w:right="0"/>
        <w:jc w:val="left"/>
        <w:rPr>
          <w:rFonts w:ascii="Arial" w:hAnsi="Arial" w:cs="Arial"/>
          <w:i w:val="0"/>
          <w:iCs w:val="0"/>
          <w:sz w:val="20"/>
          <w:szCs w:val="20"/>
        </w:rPr>
      </w:pPr>
      <w:r w:rsidRPr="0756A229" w:rsidR="0756A229">
        <w:rPr>
          <w:rFonts w:ascii="Arial" w:hAnsi="Arial" w:cs="Arial"/>
          <w:i w:val="0"/>
          <w:iCs w:val="0"/>
          <w:sz w:val="20"/>
          <w:szCs w:val="20"/>
        </w:rPr>
        <w:t>Commissioner Jaramillo reported that progress is needed for the event to occur on May 21.  At this time a virtual 5-hour event is planned that includes several presentations.  There is concern about a 5-hour event being too long to hold participants’ attention. Originally Wichita State University was to host. Another concern or question is regarding the REACH grant of $3,500.  The committee does not know how the grant is to be used and if the funds are available after June 30, the state’s fiscal year-end. Aude is to check if funds can be earmarked for use after June 30. Commissioners showed consensus for an in-person event.</w:t>
      </w:r>
    </w:p>
    <w:p w:rsidRPr="00E9522B" w:rsidR="00321547" w:rsidP="1504BEF9" w:rsidRDefault="00D1450B" w14:paraId="2130BA41" w14:textId="6DE91841">
      <w:pPr>
        <w:pStyle w:val="ListParagraph"/>
        <w:numPr>
          <w:ilvl w:val="0"/>
          <w:numId w:val="12"/>
        </w:numPr>
        <w:tabs>
          <w:tab w:val="left" w:pos="1440"/>
        </w:tabs>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 xml:space="preserve">Executive Director Report. </w:t>
      </w:r>
    </w:p>
    <w:p w:rsidRPr="00E9522B" w:rsidR="009B3AE4" w:rsidP="1504BEF9" w:rsidRDefault="009B3AE4" w14:paraId="16505677" w14:textId="658D55F8">
      <w:pPr>
        <w:pStyle w:val="ListParagraph"/>
        <w:numPr>
          <w:ilvl w:val="0"/>
          <w:numId w:val="17"/>
        </w:numPr>
        <w:tabs>
          <w:tab w:val="left" w:pos="1440"/>
        </w:tabs>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Upcoming KOMA Training</w:t>
      </w:r>
    </w:p>
    <w:p w:rsidRPr="00E9522B" w:rsidR="00C16E05" w:rsidP="1504BEF9" w:rsidRDefault="00C16E05" w14:paraId="297A2EBE" w14:textId="0584C0FD" w14:noSpellErr="1">
      <w:pPr>
        <w:tabs>
          <w:tab w:val="left" w:pos="1440"/>
        </w:tabs>
        <w:ind w:left="720"/>
        <w:rPr>
          <w:rFonts w:ascii="Arial" w:hAnsi="Arial" w:cs="Arial"/>
          <w:sz w:val="20"/>
          <w:szCs w:val="20"/>
        </w:rPr>
      </w:pPr>
      <w:r w:rsidRPr="1504BEF9" w:rsidR="1504BEF9">
        <w:rPr>
          <w:rFonts w:ascii="Arial" w:hAnsi="Arial" w:cs="Arial"/>
          <w:sz w:val="20"/>
          <w:szCs w:val="20"/>
        </w:rPr>
        <w:t xml:space="preserve">Here are some links to the AG’s webpage on KOMA that has a good FAQ section KOMA FAQ - Kansas Attorney General Derek Schmidt and some training slides </w:t>
      </w:r>
      <w:hyperlink r:id="Rbd0b07b3cd914d39">
        <w:r w:rsidRPr="1504BEF9" w:rsidR="1504BEF9">
          <w:rPr>
            <w:rStyle w:val="Hyperlink"/>
            <w:rFonts w:ascii="Arial" w:hAnsi="Arial" w:cs="Arial"/>
            <w:sz w:val="20"/>
            <w:szCs w:val="20"/>
          </w:rPr>
          <w:t>https://ag.ks.gov/docs/default-source/publications/koma-kora-training-slides.pdf?sfvrsn=343d6c58_28</w:t>
        </w:r>
      </w:hyperlink>
      <w:r w:rsidRPr="1504BEF9" w:rsidR="1504BEF9">
        <w:rPr>
          <w:rFonts w:ascii="Arial" w:hAnsi="Arial" w:cs="Arial"/>
          <w:sz w:val="20"/>
          <w:szCs w:val="20"/>
        </w:rPr>
        <w:t xml:space="preserve">   (</w:t>
      </w:r>
      <w:r w:rsidRPr="1504BEF9" w:rsidR="1504BEF9">
        <w:rPr>
          <w:rFonts w:ascii="Arial" w:hAnsi="Arial" w:cs="Arial"/>
          <w:sz w:val="20"/>
          <w:szCs w:val="20"/>
        </w:rPr>
        <w:t>ks.gov)</w:t>
      </w:r>
    </w:p>
    <w:p w:rsidRPr="00E9522B" w:rsidR="005470EF" w:rsidP="1504BEF9" w:rsidRDefault="005470EF" w14:paraId="265ED6B4" w14:textId="1EBB14C9">
      <w:pPr>
        <w:pStyle w:val="ListParagraph"/>
        <w:numPr>
          <w:ilvl w:val="0"/>
          <w:numId w:val="17"/>
        </w:numPr>
        <w:tabs>
          <w:tab w:val="left" w:pos="1440"/>
        </w:tabs>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 xml:space="preserve">Latino Advocacy Day - </w:t>
      </w:r>
    </w:p>
    <w:p w:rsidR="1504BEF9" w:rsidP="1504BEF9" w:rsidRDefault="1504BEF9" w14:paraId="221A1D66" w14:textId="252E3692">
      <w:pPr>
        <w:pStyle w:val="Normal"/>
        <w:tabs>
          <w:tab w:val="left" w:leader="none" w:pos="1440"/>
        </w:tabs>
        <w:ind w:left="0" w:firstLine="720"/>
        <w:rPr>
          <w:rFonts w:ascii="Arial" w:hAnsi="Arial" w:eastAsia="Arial" w:cs="Arial" w:asciiTheme="minorAscii" w:hAnsiTheme="minorAscii" w:eastAsiaTheme="minorAscii" w:cstheme="minorAscii"/>
          <w:sz w:val="24"/>
          <w:szCs w:val="24"/>
        </w:rPr>
      </w:pPr>
      <w:r w:rsidRPr="1504BEF9" w:rsidR="1504BEF9">
        <w:rPr>
          <w:rFonts w:ascii="Arial" w:hAnsi="Arial" w:eastAsia="Arial" w:cs="Arial" w:asciiTheme="minorAscii" w:hAnsiTheme="minorAscii" w:eastAsiaTheme="minorAscii" w:cstheme="minorAscii"/>
          <w:sz w:val="20"/>
          <w:szCs w:val="20"/>
        </w:rPr>
        <w:t>Virtual event to be held Feb. 10, 9 a.m. - 12:30.</w:t>
      </w:r>
    </w:p>
    <w:p w:rsidRPr="00321547" w:rsidR="00F36E66" w:rsidP="1504BEF9" w:rsidRDefault="00F36E66" w14:paraId="668A2879" w14:textId="107F9F06">
      <w:pPr>
        <w:pStyle w:val="ListParagraph"/>
        <w:numPr>
          <w:ilvl w:val="0"/>
          <w:numId w:val="17"/>
        </w:numPr>
        <w:tabs>
          <w:tab w:val="left" w:pos="1440"/>
        </w:tabs>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 xml:space="preserve">Process update and facilitated discussion update - </w:t>
      </w:r>
    </w:p>
    <w:p w:rsidRPr="00321547" w:rsidR="00F36E66" w:rsidP="0756A229" w:rsidRDefault="00F36E66" w14:paraId="5CEA4641" w14:textId="08745DB2">
      <w:pPr>
        <w:pStyle w:val="Normal"/>
        <w:tabs>
          <w:tab w:val="left" w:pos="1440"/>
        </w:tabs>
        <w:ind w:left="720"/>
        <w:rPr>
          <w:rFonts w:ascii="Arial" w:hAnsi="Arial" w:cs="Arial"/>
          <w:i w:val="0"/>
          <w:iCs w:val="0"/>
          <w:sz w:val="20"/>
          <w:szCs w:val="20"/>
        </w:rPr>
      </w:pPr>
      <w:r w:rsidRPr="0756A229" w:rsidR="0756A229">
        <w:rPr>
          <w:rFonts w:ascii="Arial" w:hAnsi="Arial" w:cs="Arial"/>
          <w:i w:val="0"/>
          <w:iCs w:val="0"/>
          <w:sz w:val="20"/>
          <w:szCs w:val="20"/>
        </w:rPr>
        <w:t>Commissioner Vargas requested KHLAAC current budget and expenditures, as well as budget request for next fiscal year.  Aude meets weekly with Will and will ask about both.</w:t>
      </w:r>
    </w:p>
    <w:p w:rsidRPr="008B7A78" w:rsidR="00D1450B" w:rsidP="1504BEF9" w:rsidRDefault="003B350F" w14:paraId="4ADA587F" w14:textId="208AEA41">
      <w:pPr>
        <w:pStyle w:val="ListParagraph"/>
        <w:numPr>
          <w:ilvl w:val="0"/>
          <w:numId w:val="12"/>
        </w:numPr>
        <w:tabs>
          <w:tab w:val="left" w:pos="1440"/>
        </w:tabs>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Announcements from Commissioners and Technical Advisors/ Public Comment</w:t>
      </w:r>
    </w:p>
    <w:p w:rsidR="00E13B7F" w:rsidP="1504BEF9" w:rsidRDefault="00E13B7F" w14:paraId="7620A340" w14:textId="28AF5254">
      <w:pPr>
        <w:tabs>
          <w:tab w:val="left" w:pos="1440"/>
        </w:tabs>
        <w:ind w:left="720" w:firstLine="0"/>
        <w:rPr>
          <w:rFonts w:ascii="Arial" w:hAnsi="Arial" w:cs="Arial"/>
          <w:i w:val="1"/>
          <w:iCs w:val="1"/>
          <w:sz w:val="20"/>
          <w:szCs w:val="20"/>
        </w:rPr>
      </w:pPr>
      <w:r w:rsidRPr="1504BEF9" w:rsidR="1504BEF9">
        <w:rPr>
          <w:rFonts w:ascii="Arial" w:hAnsi="Arial" w:cs="Arial"/>
          <w:i w:val="0"/>
          <w:iCs w:val="0"/>
          <w:sz w:val="20"/>
          <w:szCs w:val="20"/>
        </w:rPr>
        <w:t>Chairman De La Rosa - The State has two funding (grant) initiatives: 1) State Fiscal Recovery funds - over $700m available for communities across Kansas in our communities; 2) Department of Commerce $100m - Building A Strong Economy.</w:t>
      </w:r>
    </w:p>
    <w:p w:rsidR="00E13B7F" w:rsidP="1504BEF9" w:rsidRDefault="00E13B7F" w14:paraId="2BD1E4B9" w14:textId="661A94CF">
      <w:pPr>
        <w:pStyle w:val="Normal"/>
        <w:tabs>
          <w:tab w:val="left" w:leader="none" w:pos="1440"/>
        </w:tabs>
        <w:bidi w:val="0"/>
        <w:spacing w:before="0" w:beforeAutospacing="off" w:after="160" w:afterAutospacing="off" w:line="259" w:lineRule="auto"/>
        <w:ind w:left="720" w:right="0"/>
        <w:jc w:val="left"/>
        <w:rPr>
          <w:rFonts w:ascii="Arial" w:hAnsi="Arial" w:cs="Arial"/>
          <w:sz w:val="20"/>
          <w:szCs w:val="20"/>
        </w:rPr>
      </w:pPr>
      <w:r w:rsidRPr="1504BEF9" w:rsidR="1504BEF9">
        <w:rPr>
          <w:rFonts w:ascii="Arial" w:hAnsi="Arial" w:cs="Arial"/>
          <w:sz w:val="20"/>
          <w:szCs w:val="20"/>
        </w:rPr>
        <w:t>Chairman De La Rosa noted that KHLAAC By-laws were not on the website. Aude reported that the website’s technology is out of date and at times not responsive and some information gets dropped.  Aude has asked repeatedly for updates.</w:t>
      </w:r>
    </w:p>
    <w:p w:rsidR="00E13B7F" w:rsidP="0756A229" w:rsidRDefault="00E13B7F" w14:paraId="7B870F4E" w14:textId="3A3595F9">
      <w:pPr>
        <w:pStyle w:val="Normal"/>
        <w:tabs>
          <w:tab w:val="left" w:pos="1440"/>
        </w:tabs>
        <w:ind w:left="720"/>
        <w:rPr>
          <w:rFonts w:ascii="Arial" w:hAnsi="Arial" w:cs="Arial"/>
          <w:i w:val="1"/>
          <w:iCs w:val="1"/>
          <w:sz w:val="20"/>
          <w:szCs w:val="20"/>
        </w:rPr>
      </w:pPr>
      <w:r w:rsidRPr="0756A229" w:rsidR="0756A229">
        <w:rPr>
          <w:rFonts w:ascii="Arial" w:hAnsi="Arial" w:cs="Arial"/>
          <w:sz w:val="20"/>
          <w:szCs w:val="20"/>
        </w:rPr>
        <w:t xml:space="preserve">Commissioner Vargas announced that UFCW2 opened covid testing site in Dodge City where 500 tests can be administered. Open 3 days / week and FREE for residents in SW KS communities.  </w:t>
      </w:r>
    </w:p>
    <w:p w:rsidR="00C43FB1" w:rsidP="1504BEF9" w:rsidRDefault="003B350F" w14:paraId="06108CCE" w14:textId="7AC43964">
      <w:pPr>
        <w:pStyle w:val="ListParagraph"/>
        <w:numPr>
          <w:ilvl w:val="0"/>
          <w:numId w:val="12"/>
        </w:numPr>
        <w:tabs>
          <w:tab w:val="left" w:pos="1440"/>
        </w:tabs>
        <w:rPr>
          <w:rFonts w:ascii="Arial" w:hAnsi="Arial" w:eastAsia="Arial" w:cs="Arial" w:asciiTheme="minorAscii" w:hAnsiTheme="minorAscii" w:eastAsiaTheme="minorAscii" w:cstheme="minorAscii"/>
          <w:sz w:val="20"/>
          <w:szCs w:val="20"/>
        </w:rPr>
      </w:pPr>
      <w:r w:rsidRPr="1504BEF9" w:rsidR="1504BEF9">
        <w:rPr>
          <w:rFonts w:ascii="Arial" w:hAnsi="Arial" w:cs="Arial"/>
          <w:sz w:val="20"/>
          <w:szCs w:val="20"/>
        </w:rPr>
        <w:t>Motion to Adjourn   Motion: Commissioner Rodriguez Franz     2</w:t>
      </w:r>
      <w:r w:rsidRPr="1504BEF9" w:rsidR="1504BEF9">
        <w:rPr>
          <w:rFonts w:ascii="Arial" w:hAnsi="Arial" w:cs="Arial"/>
          <w:sz w:val="20"/>
          <w:szCs w:val="20"/>
          <w:vertAlign w:val="superscript"/>
        </w:rPr>
        <w:t>nd</w:t>
      </w:r>
      <w:r w:rsidRPr="1504BEF9" w:rsidR="1504BEF9">
        <w:rPr>
          <w:rFonts w:ascii="Arial" w:hAnsi="Arial" w:cs="Arial"/>
          <w:sz w:val="20"/>
          <w:szCs w:val="20"/>
        </w:rPr>
        <w:t xml:space="preserve">:  Commissioner </w:t>
      </w:r>
      <w:proofErr w:type="gramStart"/>
      <w:r w:rsidRPr="1504BEF9" w:rsidR="1504BEF9">
        <w:rPr>
          <w:rFonts w:ascii="Arial" w:hAnsi="Arial" w:cs="Arial"/>
          <w:sz w:val="20"/>
          <w:szCs w:val="20"/>
        </w:rPr>
        <w:t>Vargas  APPROVED</w:t>
      </w:r>
      <w:proofErr w:type="gramEnd"/>
      <w:proofErr w:type="gramStart"/>
      <w:proofErr w:type="gramEnd"/>
    </w:p>
    <w:sectPr w:rsidR="00C43FB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42642B"/>
    <w:multiLevelType w:val="hybridMultilevel"/>
    <w:tmpl w:val="05DC43AE"/>
    <w:lvl w:ilvl="0" w:tplc="CE508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25438"/>
    <w:multiLevelType w:val="hybridMultilevel"/>
    <w:tmpl w:val="DE749CE6"/>
    <w:lvl w:ilvl="0" w:tplc="D6541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255A"/>
    <w:multiLevelType w:val="hybridMultilevel"/>
    <w:tmpl w:val="B7ACCC70"/>
    <w:lvl w:ilvl="0" w:tplc="F0C45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0665B"/>
    <w:multiLevelType w:val="hybridMultilevel"/>
    <w:tmpl w:val="B56C7FB0"/>
    <w:lvl w:ilvl="0" w:tplc="EFDED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815D3"/>
    <w:multiLevelType w:val="hybridMultilevel"/>
    <w:tmpl w:val="E5EA08DC"/>
    <w:lvl w:ilvl="0" w:tplc="8BB65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93F43"/>
    <w:multiLevelType w:val="hybridMultilevel"/>
    <w:tmpl w:val="8436A8E0"/>
    <w:lvl w:ilvl="0" w:tplc="1988EE58">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C6C2E16"/>
    <w:multiLevelType w:val="hybridMultilevel"/>
    <w:tmpl w:val="2FBED546"/>
    <w:lvl w:ilvl="0" w:tplc="A1C80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C5630"/>
    <w:multiLevelType w:val="hybridMultilevel"/>
    <w:tmpl w:val="3E40A790"/>
    <w:lvl w:ilvl="0" w:tplc="5218CF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42319"/>
    <w:multiLevelType w:val="hybridMultilevel"/>
    <w:tmpl w:val="D2FC9EF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5011D"/>
    <w:multiLevelType w:val="hybridMultilevel"/>
    <w:tmpl w:val="AD74D88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5"/>
  </w:num>
  <w:num w:numId="2">
    <w:abstractNumId w:val="9"/>
  </w:num>
  <w:num w:numId="3">
    <w:abstractNumId w:val="6"/>
  </w:num>
  <w:num w:numId="4">
    <w:abstractNumId w:val="1"/>
  </w:num>
  <w:num w:numId="5">
    <w:abstractNumId w:val="2"/>
  </w:num>
  <w:num w:numId="6">
    <w:abstractNumId w:val="7"/>
  </w:num>
  <w:num w:numId="7">
    <w:abstractNumId w:val="0"/>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EA"/>
    <w:rsid w:val="00036B7C"/>
    <w:rsid w:val="0005274A"/>
    <w:rsid w:val="00053A99"/>
    <w:rsid w:val="000950CC"/>
    <w:rsid w:val="000D263B"/>
    <w:rsid w:val="000D4AE0"/>
    <w:rsid w:val="000D4C85"/>
    <w:rsid w:val="000E3813"/>
    <w:rsid w:val="000F303C"/>
    <w:rsid w:val="001034D3"/>
    <w:rsid w:val="00114EE5"/>
    <w:rsid w:val="00116944"/>
    <w:rsid w:val="001217E7"/>
    <w:rsid w:val="001259BC"/>
    <w:rsid w:val="0016354B"/>
    <w:rsid w:val="00165A17"/>
    <w:rsid w:val="001732E9"/>
    <w:rsid w:val="00177A79"/>
    <w:rsid w:val="00181DE8"/>
    <w:rsid w:val="00186509"/>
    <w:rsid w:val="00195EE4"/>
    <w:rsid w:val="001A0AF8"/>
    <w:rsid w:val="001A1A38"/>
    <w:rsid w:val="001B141C"/>
    <w:rsid w:val="001B4248"/>
    <w:rsid w:val="001B47E1"/>
    <w:rsid w:val="001C1423"/>
    <w:rsid w:val="001C4536"/>
    <w:rsid w:val="001F5232"/>
    <w:rsid w:val="001F67B2"/>
    <w:rsid w:val="002000F1"/>
    <w:rsid w:val="0020104D"/>
    <w:rsid w:val="00201BCE"/>
    <w:rsid w:val="00202B4D"/>
    <w:rsid w:val="00202CE0"/>
    <w:rsid w:val="00203DE9"/>
    <w:rsid w:val="00206927"/>
    <w:rsid w:val="002104BC"/>
    <w:rsid w:val="00222712"/>
    <w:rsid w:val="002227D2"/>
    <w:rsid w:val="00266151"/>
    <w:rsid w:val="00281E9C"/>
    <w:rsid w:val="002924BD"/>
    <w:rsid w:val="00294DCD"/>
    <w:rsid w:val="002B64EE"/>
    <w:rsid w:val="002C636C"/>
    <w:rsid w:val="002F0A2F"/>
    <w:rsid w:val="00317CFA"/>
    <w:rsid w:val="00321547"/>
    <w:rsid w:val="00327C18"/>
    <w:rsid w:val="0036496B"/>
    <w:rsid w:val="003714C5"/>
    <w:rsid w:val="00387064"/>
    <w:rsid w:val="003A1B22"/>
    <w:rsid w:val="003A287A"/>
    <w:rsid w:val="003A79B3"/>
    <w:rsid w:val="003B2E58"/>
    <w:rsid w:val="003B350F"/>
    <w:rsid w:val="003B581A"/>
    <w:rsid w:val="003C711B"/>
    <w:rsid w:val="003F2DBF"/>
    <w:rsid w:val="00423964"/>
    <w:rsid w:val="00453FDD"/>
    <w:rsid w:val="00467101"/>
    <w:rsid w:val="004717CA"/>
    <w:rsid w:val="00473B3B"/>
    <w:rsid w:val="004750EA"/>
    <w:rsid w:val="004B4461"/>
    <w:rsid w:val="004C27B5"/>
    <w:rsid w:val="004C3075"/>
    <w:rsid w:val="004C7FDA"/>
    <w:rsid w:val="004D02E8"/>
    <w:rsid w:val="004D3904"/>
    <w:rsid w:val="004D76D4"/>
    <w:rsid w:val="004D7CDE"/>
    <w:rsid w:val="004E03DA"/>
    <w:rsid w:val="004F7A6D"/>
    <w:rsid w:val="00507E4E"/>
    <w:rsid w:val="005129A0"/>
    <w:rsid w:val="00522D1C"/>
    <w:rsid w:val="005470EF"/>
    <w:rsid w:val="00551145"/>
    <w:rsid w:val="005611E9"/>
    <w:rsid w:val="0057179E"/>
    <w:rsid w:val="00595797"/>
    <w:rsid w:val="005E3C5B"/>
    <w:rsid w:val="005E5CFD"/>
    <w:rsid w:val="005F30AC"/>
    <w:rsid w:val="005F3C39"/>
    <w:rsid w:val="00603B26"/>
    <w:rsid w:val="00617015"/>
    <w:rsid w:val="00620D0C"/>
    <w:rsid w:val="006218D2"/>
    <w:rsid w:val="00627857"/>
    <w:rsid w:val="00630EA1"/>
    <w:rsid w:val="00637858"/>
    <w:rsid w:val="00643788"/>
    <w:rsid w:val="0065659D"/>
    <w:rsid w:val="00662B05"/>
    <w:rsid w:val="00667251"/>
    <w:rsid w:val="00670C9B"/>
    <w:rsid w:val="00682F11"/>
    <w:rsid w:val="00686B26"/>
    <w:rsid w:val="00690480"/>
    <w:rsid w:val="006A5AB3"/>
    <w:rsid w:val="006C043E"/>
    <w:rsid w:val="006C7106"/>
    <w:rsid w:val="006E73F3"/>
    <w:rsid w:val="007076C0"/>
    <w:rsid w:val="00715432"/>
    <w:rsid w:val="00740D1D"/>
    <w:rsid w:val="00741D5C"/>
    <w:rsid w:val="00741F4E"/>
    <w:rsid w:val="0075633C"/>
    <w:rsid w:val="00774D07"/>
    <w:rsid w:val="00783D85"/>
    <w:rsid w:val="007977B2"/>
    <w:rsid w:val="007A121D"/>
    <w:rsid w:val="007B380D"/>
    <w:rsid w:val="007B4F49"/>
    <w:rsid w:val="007B6EB2"/>
    <w:rsid w:val="007C0D43"/>
    <w:rsid w:val="007D744F"/>
    <w:rsid w:val="007E426B"/>
    <w:rsid w:val="007E6B7D"/>
    <w:rsid w:val="007F0EFD"/>
    <w:rsid w:val="00811814"/>
    <w:rsid w:val="008338CA"/>
    <w:rsid w:val="00836EEA"/>
    <w:rsid w:val="00842B01"/>
    <w:rsid w:val="00846AB0"/>
    <w:rsid w:val="00861E51"/>
    <w:rsid w:val="008714CC"/>
    <w:rsid w:val="00880012"/>
    <w:rsid w:val="00894DEE"/>
    <w:rsid w:val="008A1800"/>
    <w:rsid w:val="008A6A9C"/>
    <w:rsid w:val="008A71AA"/>
    <w:rsid w:val="008B6D65"/>
    <w:rsid w:val="008B7A78"/>
    <w:rsid w:val="008B7CDE"/>
    <w:rsid w:val="008E58D0"/>
    <w:rsid w:val="00912A23"/>
    <w:rsid w:val="00922EDB"/>
    <w:rsid w:val="0095032E"/>
    <w:rsid w:val="00950A2F"/>
    <w:rsid w:val="00957D8B"/>
    <w:rsid w:val="00960EBA"/>
    <w:rsid w:val="00964DA1"/>
    <w:rsid w:val="00966FE9"/>
    <w:rsid w:val="009706C8"/>
    <w:rsid w:val="00981BBD"/>
    <w:rsid w:val="00986E03"/>
    <w:rsid w:val="00990A4B"/>
    <w:rsid w:val="009B295D"/>
    <w:rsid w:val="009B3AE4"/>
    <w:rsid w:val="009B61EE"/>
    <w:rsid w:val="009D0751"/>
    <w:rsid w:val="009D10A2"/>
    <w:rsid w:val="009D1FD0"/>
    <w:rsid w:val="009D224A"/>
    <w:rsid w:val="009E28F0"/>
    <w:rsid w:val="00A176A3"/>
    <w:rsid w:val="00A25096"/>
    <w:rsid w:val="00A3521D"/>
    <w:rsid w:val="00A36B8D"/>
    <w:rsid w:val="00A52A99"/>
    <w:rsid w:val="00A55A72"/>
    <w:rsid w:val="00A6126D"/>
    <w:rsid w:val="00A76D01"/>
    <w:rsid w:val="00A77C23"/>
    <w:rsid w:val="00A84FD7"/>
    <w:rsid w:val="00A96043"/>
    <w:rsid w:val="00AA7199"/>
    <w:rsid w:val="00AB6CE9"/>
    <w:rsid w:val="00AE7CFB"/>
    <w:rsid w:val="00AF329B"/>
    <w:rsid w:val="00B05371"/>
    <w:rsid w:val="00B21CC9"/>
    <w:rsid w:val="00B34E08"/>
    <w:rsid w:val="00B40A29"/>
    <w:rsid w:val="00B66757"/>
    <w:rsid w:val="00B66C5B"/>
    <w:rsid w:val="00B865E3"/>
    <w:rsid w:val="00BC06CD"/>
    <w:rsid w:val="00BC7D57"/>
    <w:rsid w:val="00BD3AFD"/>
    <w:rsid w:val="00BE4B84"/>
    <w:rsid w:val="00BF26E2"/>
    <w:rsid w:val="00BF4668"/>
    <w:rsid w:val="00C11419"/>
    <w:rsid w:val="00C16E05"/>
    <w:rsid w:val="00C2246F"/>
    <w:rsid w:val="00C33DAC"/>
    <w:rsid w:val="00C43FB1"/>
    <w:rsid w:val="00C46410"/>
    <w:rsid w:val="00C47766"/>
    <w:rsid w:val="00C637E8"/>
    <w:rsid w:val="00C712BC"/>
    <w:rsid w:val="00C83B71"/>
    <w:rsid w:val="00CD786A"/>
    <w:rsid w:val="00CF53A9"/>
    <w:rsid w:val="00CF63FA"/>
    <w:rsid w:val="00CF6D74"/>
    <w:rsid w:val="00D05997"/>
    <w:rsid w:val="00D07A8A"/>
    <w:rsid w:val="00D1450B"/>
    <w:rsid w:val="00D21C57"/>
    <w:rsid w:val="00D311A7"/>
    <w:rsid w:val="00D32F45"/>
    <w:rsid w:val="00D56EAB"/>
    <w:rsid w:val="00D752AB"/>
    <w:rsid w:val="00D85582"/>
    <w:rsid w:val="00D91060"/>
    <w:rsid w:val="00DC0C4F"/>
    <w:rsid w:val="00DC13FE"/>
    <w:rsid w:val="00DD5852"/>
    <w:rsid w:val="00DE39C2"/>
    <w:rsid w:val="00DE52E8"/>
    <w:rsid w:val="00DF32AC"/>
    <w:rsid w:val="00DF588C"/>
    <w:rsid w:val="00E002E0"/>
    <w:rsid w:val="00E0496B"/>
    <w:rsid w:val="00E0644B"/>
    <w:rsid w:val="00E13B7F"/>
    <w:rsid w:val="00E15C20"/>
    <w:rsid w:val="00E246EE"/>
    <w:rsid w:val="00E33BA4"/>
    <w:rsid w:val="00E42066"/>
    <w:rsid w:val="00E4513B"/>
    <w:rsid w:val="00E46879"/>
    <w:rsid w:val="00E57A8C"/>
    <w:rsid w:val="00E71F5C"/>
    <w:rsid w:val="00E76E1C"/>
    <w:rsid w:val="00E8277B"/>
    <w:rsid w:val="00E8790E"/>
    <w:rsid w:val="00E9522B"/>
    <w:rsid w:val="00EA71F3"/>
    <w:rsid w:val="00EB5070"/>
    <w:rsid w:val="00EB52EB"/>
    <w:rsid w:val="00EC06DF"/>
    <w:rsid w:val="00ED4F5F"/>
    <w:rsid w:val="00ED5292"/>
    <w:rsid w:val="00EF08E4"/>
    <w:rsid w:val="00EF28A3"/>
    <w:rsid w:val="00F02220"/>
    <w:rsid w:val="00F023CF"/>
    <w:rsid w:val="00F05323"/>
    <w:rsid w:val="00F11248"/>
    <w:rsid w:val="00F167C1"/>
    <w:rsid w:val="00F32E62"/>
    <w:rsid w:val="00F36CEB"/>
    <w:rsid w:val="00F36E66"/>
    <w:rsid w:val="00F94FDB"/>
    <w:rsid w:val="00FA54EB"/>
    <w:rsid w:val="00FB4277"/>
    <w:rsid w:val="00FF3E2D"/>
    <w:rsid w:val="00FF50B5"/>
    <w:rsid w:val="00FF754E"/>
    <w:rsid w:val="0756A229"/>
    <w:rsid w:val="1504BEF9"/>
    <w:rsid w:val="1F18A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EA4F"/>
  <w15:chartTrackingRefBased/>
  <w15:docId w15:val="{2258E13C-699D-4FA6-B1D6-47E91CF7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50E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750EA"/>
    <w:pPr>
      <w:spacing w:after="0" w:line="240" w:lineRule="auto"/>
      <w:ind w:left="720"/>
      <w:contextualSpacing/>
    </w:pPr>
    <w:rPr>
      <w:sz w:val="24"/>
      <w:szCs w:val="24"/>
    </w:rPr>
  </w:style>
  <w:style w:type="character" w:styleId="Hyperlink">
    <w:name w:val="Hyperlink"/>
    <w:basedOn w:val="DefaultParagraphFont"/>
    <w:uiPriority w:val="99"/>
    <w:unhideWhenUsed/>
    <w:rsid w:val="00741D5C"/>
    <w:rPr>
      <w:color w:val="0563C1"/>
      <w:u w:val="single"/>
    </w:rPr>
  </w:style>
  <w:style w:type="character" w:styleId="FollowedHyperlink">
    <w:name w:val="FollowedHyperlink"/>
    <w:basedOn w:val="DefaultParagraphFont"/>
    <w:uiPriority w:val="99"/>
    <w:semiHidden/>
    <w:unhideWhenUsed/>
    <w:rsid w:val="00423964"/>
    <w:rPr>
      <w:color w:val="954F72" w:themeColor="followedHyperlink"/>
      <w:u w:val="single"/>
    </w:rPr>
  </w:style>
  <w:style w:type="character" w:styleId="UnresolvedMention">
    <w:name w:val="Unresolved Mention"/>
    <w:basedOn w:val="DefaultParagraphFont"/>
    <w:uiPriority w:val="99"/>
    <w:semiHidden/>
    <w:unhideWhenUsed/>
    <w:rsid w:val="00DC0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1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ag.ks.gov/docs/default-source/publications/koma-kora-training-slides.pdf?sfvrsn=343d6c58_28" TargetMode="External" Id="Rbd0b07b3cd914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Kansas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Negrete, Aude [GO]</dc:creator>
  <keywords/>
  <dc:description/>
  <lastModifiedBy>Mary Lou Jaramillo</lastModifiedBy>
  <revision>32</revision>
  <dcterms:created xsi:type="dcterms:W3CDTF">2022-02-07T22:53:00.0000000Z</dcterms:created>
  <dcterms:modified xsi:type="dcterms:W3CDTF">2022-04-20T22:04:54.4960220Z</dcterms:modified>
</coreProperties>
</file>